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0E7C0BB9" w:rsidR="00F22733" w:rsidRPr="00F22733" w:rsidRDefault="002F383C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55AC7DAC" wp14:editId="097D2CF2">
            <wp:extent cx="1819275" cy="1600200"/>
            <wp:effectExtent l="0" t="0" r="9525" b="0"/>
            <wp:docPr id="1048742847" name="Obraz 1048742847" descr="Obraz zawierający Czcionka, Grafika, logo, tek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42847" name="Obraz 1048742847" descr="Obraz zawierający Czcionka, Grafika, logo, tekst&#10;&#10;Zawartość wygenerowana przez AI może być niepoprawna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p w14:paraId="4D3ED346" w14:textId="77777777" w:rsidR="00E13AFA" w:rsidRDefault="00E13AFA"/>
    <w:p w14:paraId="5F17C8EB" w14:textId="77777777" w:rsidR="00E13AFA" w:rsidRDefault="00E13AFA"/>
    <w:p w14:paraId="0F4B13F2" w14:textId="77777777" w:rsidR="00E13AFA" w:rsidRDefault="00E13AFA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14F59286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="002F383C">
              <w:rPr>
                <w:rFonts w:ascii="Arial" w:hAnsi="Arial" w:cs="Arial"/>
                <w:b/>
                <w:bCs/>
              </w:rPr>
              <w:t>/adres korespondencyjny*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p w14:paraId="221D5D2A" w14:textId="77777777" w:rsidR="00B64FBD" w:rsidRDefault="00B64FBD"/>
    <w:p w14:paraId="7A2F1FFF" w14:textId="0FB5D4DD" w:rsidR="00B64FBD" w:rsidRDefault="00B64FBD">
      <w:r>
        <w:t>* niepotrzebne skreślić</w:t>
      </w: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04530BF3" w:rsidR="00543D64" w:rsidRPr="00F22733" w:rsidRDefault="00B64FBD" w:rsidP="009A3B36">
      <w:pPr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sectPr w:rsidR="00543D64" w:rsidRPr="00F22733" w:rsidSect="00F2273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0B2E" w14:textId="77777777" w:rsidR="00F14D92" w:rsidRDefault="00F14D92" w:rsidP="008F5950">
      <w:pPr>
        <w:spacing w:after="0" w:line="240" w:lineRule="auto"/>
      </w:pPr>
      <w:r>
        <w:separator/>
      </w:r>
    </w:p>
  </w:endnote>
  <w:endnote w:type="continuationSeparator" w:id="0">
    <w:p w14:paraId="4281BBF8" w14:textId="77777777" w:rsidR="00F14D92" w:rsidRDefault="00F14D92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600A" w14:textId="3562D6FF" w:rsidR="00B64FBD" w:rsidRDefault="00B64FBD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88898" w14:textId="77777777" w:rsidR="00F14D92" w:rsidRDefault="00F14D92" w:rsidP="008F5950">
      <w:pPr>
        <w:spacing w:after="0" w:line="240" w:lineRule="auto"/>
      </w:pPr>
      <w:r>
        <w:separator/>
      </w:r>
    </w:p>
  </w:footnote>
  <w:footnote w:type="continuationSeparator" w:id="0">
    <w:p w14:paraId="589136EA" w14:textId="77777777" w:rsidR="00F14D92" w:rsidRDefault="00F14D92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69C3F7F2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  <w:r w:rsidR="002F383C">
      <w:rPr>
        <w:rFonts w:ascii="Arial" w:hAnsi="Arial" w:cs="Arial"/>
        <w:sz w:val="20"/>
        <w:szCs w:val="20"/>
      </w:rPr>
      <w:t xml:space="preserve"> w ESBANKU Banku Spółdzielczym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19883">
    <w:abstractNumId w:val="19"/>
  </w:num>
  <w:num w:numId="2" w16cid:durableId="1294485348">
    <w:abstractNumId w:val="19"/>
  </w:num>
  <w:num w:numId="3" w16cid:durableId="1796947997">
    <w:abstractNumId w:val="13"/>
  </w:num>
  <w:num w:numId="4" w16cid:durableId="908536721">
    <w:abstractNumId w:val="20"/>
  </w:num>
  <w:num w:numId="5" w16cid:durableId="962425873">
    <w:abstractNumId w:val="16"/>
  </w:num>
  <w:num w:numId="6" w16cid:durableId="2012487791">
    <w:abstractNumId w:val="15"/>
  </w:num>
  <w:num w:numId="7" w16cid:durableId="105583335">
    <w:abstractNumId w:val="14"/>
  </w:num>
  <w:num w:numId="8" w16cid:durableId="1203323168">
    <w:abstractNumId w:val="18"/>
  </w:num>
  <w:num w:numId="9" w16cid:durableId="202403058">
    <w:abstractNumId w:val="2"/>
  </w:num>
  <w:num w:numId="10" w16cid:durableId="810292777">
    <w:abstractNumId w:val="17"/>
  </w:num>
  <w:num w:numId="11" w16cid:durableId="807170137">
    <w:abstractNumId w:val="10"/>
  </w:num>
  <w:num w:numId="12" w16cid:durableId="1140806298">
    <w:abstractNumId w:val="21"/>
  </w:num>
  <w:num w:numId="13" w16cid:durableId="1508784154">
    <w:abstractNumId w:val="11"/>
  </w:num>
  <w:num w:numId="14" w16cid:durableId="840583744">
    <w:abstractNumId w:val="24"/>
  </w:num>
  <w:num w:numId="15" w16cid:durableId="1624731600">
    <w:abstractNumId w:val="23"/>
  </w:num>
  <w:num w:numId="16" w16cid:durableId="847255368">
    <w:abstractNumId w:val="8"/>
  </w:num>
  <w:num w:numId="17" w16cid:durableId="476455545">
    <w:abstractNumId w:val="7"/>
  </w:num>
  <w:num w:numId="18" w16cid:durableId="630208695">
    <w:abstractNumId w:val="3"/>
  </w:num>
  <w:num w:numId="19" w16cid:durableId="2060980395">
    <w:abstractNumId w:val="26"/>
  </w:num>
  <w:num w:numId="20" w16cid:durableId="566649598">
    <w:abstractNumId w:val="5"/>
  </w:num>
  <w:num w:numId="21" w16cid:durableId="1757702228">
    <w:abstractNumId w:val="12"/>
  </w:num>
  <w:num w:numId="22" w16cid:durableId="1991471575">
    <w:abstractNumId w:val="6"/>
  </w:num>
  <w:num w:numId="23" w16cid:durableId="910652585">
    <w:abstractNumId w:val="1"/>
  </w:num>
  <w:num w:numId="24" w16cid:durableId="632563446">
    <w:abstractNumId w:val="0"/>
  </w:num>
  <w:num w:numId="25" w16cid:durableId="69080977">
    <w:abstractNumId w:val="9"/>
  </w:num>
  <w:num w:numId="26" w16cid:durableId="1225331503">
    <w:abstractNumId w:val="22"/>
  </w:num>
  <w:num w:numId="27" w16cid:durableId="806239056">
    <w:abstractNumId w:val="4"/>
  </w:num>
  <w:num w:numId="28" w16cid:durableId="4271148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124031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383C"/>
    <w:rsid w:val="002F405E"/>
    <w:rsid w:val="00306657"/>
    <w:rsid w:val="00351468"/>
    <w:rsid w:val="00376D3B"/>
    <w:rsid w:val="003A123D"/>
    <w:rsid w:val="003A39A1"/>
    <w:rsid w:val="003C53C1"/>
    <w:rsid w:val="003D405E"/>
    <w:rsid w:val="003E4729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1CF3"/>
    <w:rsid w:val="006C50D1"/>
    <w:rsid w:val="007047ED"/>
    <w:rsid w:val="0071041B"/>
    <w:rsid w:val="0072149C"/>
    <w:rsid w:val="007450D4"/>
    <w:rsid w:val="007860C9"/>
    <w:rsid w:val="007E7A9F"/>
    <w:rsid w:val="00885A52"/>
    <w:rsid w:val="008C26EE"/>
    <w:rsid w:val="008E2A3A"/>
    <w:rsid w:val="008F5950"/>
    <w:rsid w:val="00911CC1"/>
    <w:rsid w:val="0093643B"/>
    <w:rsid w:val="009429FC"/>
    <w:rsid w:val="00963FFF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64FBD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B3AD7"/>
    <w:rsid w:val="00DE3237"/>
    <w:rsid w:val="00E03D3D"/>
    <w:rsid w:val="00E11485"/>
    <w:rsid w:val="00E13AFA"/>
    <w:rsid w:val="00E22318"/>
    <w:rsid w:val="00E537E6"/>
    <w:rsid w:val="00E54C2B"/>
    <w:rsid w:val="00E72DA6"/>
    <w:rsid w:val="00F035EA"/>
    <w:rsid w:val="00F127BF"/>
    <w:rsid w:val="00F14D92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Arleta Węgrzyńska</cp:lastModifiedBy>
  <cp:revision>2</cp:revision>
  <dcterms:created xsi:type="dcterms:W3CDTF">2025-06-30T09:22:00Z</dcterms:created>
  <dcterms:modified xsi:type="dcterms:W3CDTF">2025-06-30T09:22:00Z</dcterms:modified>
</cp:coreProperties>
</file>